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EA5" w:rsidRPr="00036EA5" w:rsidRDefault="00036EA5" w:rsidP="00036EA5">
      <w:pPr>
        <w:spacing w:line="480" w:lineRule="auto"/>
        <w:jc w:val="both"/>
        <w:rPr>
          <w:rStyle w:val="Strong"/>
          <w:rFonts w:ascii="Times New Roman" w:hAnsi="Times New Roman" w:cs="Times New Roman"/>
          <w:b w:val="0"/>
          <w:bCs w:val="0"/>
          <w:sz w:val="24"/>
          <w:szCs w:val="24"/>
        </w:rPr>
      </w:pPr>
    </w:p>
    <w:p w:rsidR="00036EA5" w:rsidRPr="00036EA5" w:rsidRDefault="00036EA5" w:rsidP="00036EA5">
      <w:pPr>
        <w:spacing w:line="480" w:lineRule="auto"/>
        <w:jc w:val="both"/>
        <w:rPr>
          <w:rStyle w:val="Strong"/>
          <w:rFonts w:ascii="Times New Roman" w:hAnsi="Times New Roman" w:cs="Times New Roman"/>
          <w:b w:val="0"/>
          <w:bCs w:val="0"/>
          <w:sz w:val="24"/>
          <w:szCs w:val="24"/>
        </w:rPr>
      </w:pPr>
    </w:p>
    <w:p w:rsidR="00036EA5" w:rsidRPr="00036EA5" w:rsidRDefault="00036EA5" w:rsidP="00036EA5">
      <w:pPr>
        <w:spacing w:line="480" w:lineRule="auto"/>
        <w:jc w:val="both"/>
        <w:rPr>
          <w:rStyle w:val="Strong"/>
          <w:rFonts w:ascii="Times New Roman" w:hAnsi="Times New Roman" w:cs="Times New Roman"/>
          <w:b w:val="0"/>
          <w:bCs w:val="0"/>
          <w:sz w:val="24"/>
          <w:szCs w:val="24"/>
        </w:rPr>
      </w:pPr>
    </w:p>
    <w:p w:rsidR="00036EA5" w:rsidRPr="00036EA5" w:rsidRDefault="00036EA5" w:rsidP="00036EA5">
      <w:pPr>
        <w:spacing w:line="480" w:lineRule="auto"/>
        <w:jc w:val="both"/>
        <w:rPr>
          <w:rStyle w:val="Strong"/>
          <w:rFonts w:ascii="Times New Roman" w:hAnsi="Times New Roman" w:cs="Times New Roman"/>
          <w:b w:val="0"/>
          <w:bCs w:val="0"/>
          <w:sz w:val="24"/>
          <w:szCs w:val="24"/>
        </w:rPr>
      </w:pPr>
      <w:r w:rsidRPr="00036EA5">
        <w:rPr>
          <w:rStyle w:val="Strong"/>
          <w:rFonts w:ascii="Times New Roman" w:hAnsi="Times New Roman" w:cs="Times New Roman"/>
          <w:b w:val="0"/>
          <w:bCs w:val="0"/>
          <w:sz w:val="24"/>
          <w:szCs w:val="24"/>
        </w:rPr>
        <w:t xml:space="preserve"> </w:t>
      </w:r>
    </w:p>
    <w:p w:rsidR="00036EA5" w:rsidRPr="00036EA5" w:rsidRDefault="00036EA5" w:rsidP="00036EA5">
      <w:pPr>
        <w:spacing w:line="480" w:lineRule="auto"/>
        <w:jc w:val="center"/>
        <w:rPr>
          <w:rStyle w:val="Strong"/>
          <w:rFonts w:ascii="Times New Roman" w:hAnsi="Times New Roman" w:cs="Times New Roman"/>
          <w:bCs w:val="0"/>
          <w:sz w:val="24"/>
          <w:szCs w:val="24"/>
        </w:rPr>
      </w:pPr>
    </w:p>
    <w:p w:rsidR="00036EA5" w:rsidRPr="00036EA5" w:rsidRDefault="00036EA5" w:rsidP="00036EA5">
      <w:pPr>
        <w:spacing w:line="480" w:lineRule="auto"/>
        <w:jc w:val="center"/>
        <w:rPr>
          <w:rStyle w:val="Strong"/>
          <w:rFonts w:ascii="Times New Roman" w:hAnsi="Times New Roman" w:cs="Times New Roman"/>
          <w:bCs w:val="0"/>
          <w:sz w:val="24"/>
          <w:szCs w:val="24"/>
        </w:rPr>
      </w:pPr>
      <w:r w:rsidRPr="00036EA5">
        <w:rPr>
          <w:rStyle w:val="Strong"/>
          <w:rFonts w:ascii="Times New Roman" w:hAnsi="Times New Roman" w:cs="Times New Roman"/>
          <w:bCs w:val="0"/>
          <w:sz w:val="24"/>
          <w:szCs w:val="24"/>
        </w:rPr>
        <w:t>EFFECTIVELY UTILIZING SOCIAL MEDIA IN A VIRTUAL ORGANIZATION</w:t>
      </w:r>
    </w:p>
    <w:p w:rsidR="00036EA5" w:rsidRPr="00036EA5" w:rsidRDefault="00036EA5" w:rsidP="00036EA5">
      <w:pPr>
        <w:spacing w:line="480" w:lineRule="auto"/>
        <w:jc w:val="center"/>
        <w:rPr>
          <w:rStyle w:val="Strong"/>
          <w:rFonts w:ascii="Times New Roman" w:hAnsi="Times New Roman" w:cs="Times New Roman"/>
          <w:b w:val="0"/>
          <w:bCs w:val="0"/>
          <w:sz w:val="24"/>
          <w:szCs w:val="24"/>
        </w:rPr>
      </w:pPr>
      <w:r w:rsidRPr="00036EA5">
        <w:rPr>
          <w:rStyle w:val="Strong"/>
          <w:rFonts w:ascii="Times New Roman" w:hAnsi="Times New Roman" w:cs="Times New Roman"/>
          <w:b w:val="0"/>
          <w:bCs w:val="0"/>
          <w:sz w:val="24"/>
          <w:szCs w:val="24"/>
        </w:rPr>
        <w:t>Name:</w:t>
      </w:r>
    </w:p>
    <w:p w:rsidR="00036EA5" w:rsidRPr="00036EA5" w:rsidRDefault="00036EA5" w:rsidP="00036EA5">
      <w:pPr>
        <w:spacing w:line="480" w:lineRule="auto"/>
        <w:jc w:val="center"/>
        <w:rPr>
          <w:rStyle w:val="Strong"/>
          <w:rFonts w:ascii="Times New Roman" w:hAnsi="Times New Roman" w:cs="Times New Roman"/>
          <w:b w:val="0"/>
          <w:bCs w:val="0"/>
          <w:sz w:val="24"/>
          <w:szCs w:val="24"/>
        </w:rPr>
      </w:pPr>
      <w:r w:rsidRPr="00036EA5">
        <w:rPr>
          <w:rStyle w:val="Strong"/>
          <w:rFonts w:ascii="Times New Roman" w:hAnsi="Times New Roman" w:cs="Times New Roman"/>
          <w:b w:val="0"/>
          <w:bCs w:val="0"/>
          <w:sz w:val="24"/>
          <w:szCs w:val="24"/>
        </w:rPr>
        <w:t>Tutor:</w:t>
      </w:r>
    </w:p>
    <w:p w:rsidR="00036EA5" w:rsidRPr="00036EA5" w:rsidRDefault="00036EA5" w:rsidP="00036EA5">
      <w:pPr>
        <w:spacing w:line="480" w:lineRule="auto"/>
        <w:jc w:val="center"/>
        <w:rPr>
          <w:rStyle w:val="Strong"/>
          <w:rFonts w:ascii="Times New Roman" w:hAnsi="Times New Roman" w:cs="Times New Roman"/>
          <w:b w:val="0"/>
          <w:bCs w:val="0"/>
          <w:sz w:val="24"/>
          <w:szCs w:val="24"/>
        </w:rPr>
      </w:pPr>
      <w:r w:rsidRPr="00036EA5">
        <w:rPr>
          <w:rStyle w:val="Strong"/>
          <w:rFonts w:ascii="Times New Roman" w:hAnsi="Times New Roman" w:cs="Times New Roman"/>
          <w:b w:val="0"/>
          <w:bCs w:val="0"/>
          <w:sz w:val="24"/>
          <w:szCs w:val="24"/>
        </w:rPr>
        <w:t>Institution:</w:t>
      </w:r>
    </w:p>
    <w:p w:rsidR="00036EA5" w:rsidRPr="00036EA5" w:rsidRDefault="00036EA5" w:rsidP="00036EA5">
      <w:pPr>
        <w:spacing w:line="480" w:lineRule="auto"/>
        <w:jc w:val="both"/>
        <w:rPr>
          <w:rStyle w:val="Strong"/>
          <w:rFonts w:ascii="Times New Roman" w:hAnsi="Times New Roman" w:cs="Times New Roman"/>
          <w:b w:val="0"/>
          <w:bCs w:val="0"/>
          <w:sz w:val="24"/>
          <w:szCs w:val="24"/>
        </w:rPr>
      </w:pPr>
    </w:p>
    <w:p w:rsidR="00036EA5" w:rsidRPr="00036EA5" w:rsidRDefault="00036EA5" w:rsidP="00036EA5">
      <w:pPr>
        <w:spacing w:line="480" w:lineRule="auto"/>
        <w:jc w:val="both"/>
        <w:rPr>
          <w:rStyle w:val="Strong"/>
          <w:rFonts w:ascii="Times New Roman" w:hAnsi="Times New Roman" w:cs="Times New Roman"/>
          <w:b w:val="0"/>
          <w:bCs w:val="0"/>
          <w:sz w:val="24"/>
          <w:szCs w:val="24"/>
        </w:rPr>
      </w:pPr>
    </w:p>
    <w:p w:rsidR="00036EA5" w:rsidRPr="00036EA5" w:rsidRDefault="00036EA5" w:rsidP="00036EA5">
      <w:pPr>
        <w:spacing w:line="480" w:lineRule="auto"/>
        <w:jc w:val="both"/>
        <w:rPr>
          <w:rStyle w:val="Strong"/>
          <w:rFonts w:ascii="Times New Roman" w:hAnsi="Times New Roman" w:cs="Times New Roman"/>
          <w:b w:val="0"/>
          <w:bCs w:val="0"/>
          <w:sz w:val="24"/>
          <w:szCs w:val="24"/>
        </w:rPr>
      </w:pPr>
    </w:p>
    <w:p w:rsidR="00036EA5" w:rsidRPr="00036EA5" w:rsidRDefault="00036EA5" w:rsidP="00036EA5">
      <w:pPr>
        <w:spacing w:line="480" w:lineRule="auto"/>
        <w:jc w:val="both"/>
        <w:rPr>
          <w:rStyle w:val="Strong"/>
          <w:rFonts w:ascii="Times New Roman" w:hAnsi="Times New Roman" w:cs="Times New Roman"/>
          <w:b w:val="0"/>
          <w:bCs w:val="0"/>
          <w:sz w:val="24"/>
          <w:szCs w:val="24"/>
        </w:rPr>
      </w:pPr>
    </w:p>
    <w:p w:rsidR="00036EA5" w:rsidRPr="00036EA5" w:rsidRDefault="00036EA5" w:rsidP="00036EA5">
      <w:pPr>
        <w:spacing w:line="480" w:lineRule="auto"/>
        <w:jc w:val="both"/>
        <w:rPr>
          <w:rStyle w:val="Strong"/>
          <w:rFonts w:ascii="Times New Roman" w:hAnsi="Times New Roman" w:cs="Times New Roman"/>
          <w:b w:val="0"/>
          <w:bCs w:val="0"/>
          <w:sz w:val="24"/>
          <w:szCs w:val="24"/>
        </w:rPr>
      </w:pPr>
    </w:p>
    <w:p w:rsidR="00036EA5" w:rsidRPr="00036EA5" w:rsidRDefault="00036EA5" w:rsidP="00036EA5">
      <w:pPr>
        <w:spacing w:line="480" w:lineRule="auto"/>
        <w:jc w:val="both"/>
        <w:rPr>
          <w:rStyle w:val="Strong"/>
          <w:rFonts w:ascii="Times New Roman" w:hAnsi="Times New Roman" w:cs="Times New Roman"/>
          <w:b w:val="0"/>
          <w:bCs w:val="0"/>
          <w:sz w:val="24"/>
          <w:szCs w:val="24"/>
        </w:rPr>
      </w:pPr>
    </w:p>
    <w:p w:rsidR="00036EA5" w:rsidRPr="00036EA5" w:rsidRDefault="00036EA5" w:rsidP="00036EA5">
      <w:pPr>
        <w:spacing w:line="480" w:lineRule="auto"/>
        <w:jc w:val="both"/>
        <w:rPr>
          <w:rStyle w:val="Strong"/>
          <w:rFonts w:ascii="Times New Roman" w:hAnsi="Times New Roman" w:cs="Times New Roman"/>
          <w:b w:val="0"/>
          <w:bCs w:val="0"/>
          <w:sz w:val="24"/>
          <w:szCs w:val="24"/>
        </w:rPr>
      </w:pPr>
    </w:p>
    <w:p w:rsidR="00036EA5" w:rsidRDefault="00036EA5" w:rsidP="00036EA5">
      <w:pPr>
        <w:spacing w:line="480" w:lineRule="auto"/>
        <w:jc w:val="both"/>
        <w:rPr>
          <w:rStyle w:val="Strong"/>
          <w:rFonts w:ascii="Times New Roman" w:hAnsi="Times New Roman" w:cs="Times New Roman"/>
          <w:b w:val="0"/>
          <w:bCs w:val="0"/>
          <w:sz w:val="24"/>
          <w:szCs w:val="24"/>
        </w:rPr>
      </w:pPr>
    </w:p>
    <w:p w:rsidR="00036EA5" w:rsidRPr="00036EA5" w:rsidRDefault="00036EA5" w:rsidP="00036EA5">
      <w:pPr>
        <w:spacing w:line="480" w:lineRule="auto"/>
        <w:jc w:val="both"/>
        <w:rPr>
          <w:rStyle w:val="Strong"/>
          <w:rFonts w:ascii="Times New Roman" w:hAnsi="Times New Roman" w:cs="Times New Roman"/>
          <w:bCs w:val="0"/>
          <w:sz w:val="24"/>
          <w:szCs w:val="24"/>
        </w:rPr>
      </w:pPr>
      <w:r w:rsidRPr="00036EA5">
        <w:rPr>
          <w:rStyle w:val="Strong"/>
          <w:rFonts w:ascii="Times New Roman" w:hAnsi="Times New Roman" w:cs="Times New Roman"/>
          <w:bCs w:val="0"/>
          <w:sz w:val="24"/>
          <w:szCs w:val="24"/>
        </w:rPr>
        <w:lastRenderedPageBreak/>
        <w:t>INTRODUCTION</w:t>
      </w:r>
    </w:p>
    <w:p w:rsidR="00036EA5" w:rsidRPr="00036EA5" w:rsidRDefault="00036EA5" w:rsidP="00036EA5">
      <w:pPr>
        <w:spacing w:line="480" w:lineRule="auto"/>
        <w:ind w:firstLine="720"/>
        <w:jc w:val="both"/>
        <w:rPr>
          <w:rStyle w:val="Strong"/>
          <w:rFonts w:ascii="Times New Roman" w:hAnsi="Times New Roman" w:cs="Times New Roman"/>
          <w:b w:val="0"/>
          <w:bCs w:val="0"/>
          <w:sz w:val="24"/>
          <w:szCs w:val="24"/>
        </w:rPr>
      </w:pPr>
      <w:r w:rsidRPr="00036EA5">
        <w:rPr>
          <w:rStyle w:val="Strong"/>
          <w:rFonts w:ascii="Times New Roman" w:hAnsi="Times New Roman" w:cs="Times New Roman"/>
          <w:b w:val="0"/>
          <w:bCs w:val="0"/>
          <w:sz w:val="24"/>
          <w:szCs w:val="24"/>
        </w:rPr>
        <w:t>A virtual organization is a company or an organization in which its members are segregated geographically usually engaging through computer groupware and emails though appear to others as a unified organization in a real physical location. Application of social media in virtual organizations has skyrocketed for all groups of employees in the workforce</w:t>
      </w:r>
      <w:r>
        <w:rPr>
          <w:rStyle w:val="Strong"/>
          <w:rFonts w:ascii="Times New Roman" w:hAnsi="Times New Roman" w:cs="Times New Roman"/>
          <w:b w:val="0"/>
          <w:bCs w:val="0"/>
          <w:sz w:val="24"/>
          <w:szCs w:val="24"/>
        </w:rPr>
        <w:t xml:space="preserve"> (</w:t>
      </w:r>
      <w:bookmarkStart w:id="0" w:name="_GoBack"/>
      <w:bookmarkEnd w:id="0"/>
      <w:r>
        <w:rPr>
          <w:rStyle w:val="Strong"/>
          <w:rFonts w:ascii="Times New Roman" w:hAnsi="Times New Roman" w:cs="Times New Roman"/>
          <w:b w:val="0"/>
          <w:bCs w:val="0"/>
          <w:sz w:val="24"/>
          <w:szCs w:val="24"/>
        </w:rPr>
        <w:t xml:space="preserve">Van der </w:t>
      </w:r>
      <w:proofErr w:type="spellStart"/>
      <w:r>
        <w:rPr>
          <w:rStyle w:val="Strong"/>
          <w:rFonts w:ascii="Times New Roman" w:hAnsi="Times New Roman" w:cs="Times New Roman"/>
          <w:b w:val="0"/>
          <w:bCs w:val="0"/>
          <w:sz w:val="24"/>
          <w:szCs w:val="24"/>
        </w:rPr>
        <w:t>Wielen</w:t>
      </w:r>
      <w:proofErr w:type="spellEnd"/>
      <w:r>
        <w:rPr>
          <w:rStyle w:val="Strong"/>
          <w:rFonts w:ascii="Times New Roman" w:hAnsi="Times New Roman" w:cs="Times New Roman"/>
          <w:b w:val="0"/>
          <w:bCs w:val="0"/>
          <w:sz w:val="24"/>
          <w:szCs w:val="24"/>
        </w:rPr>
        <w:t>, 1998)</w:t>
      </w:r>
      <w:r w:rsidRPr="00036EA5">
        <w:rPr>
          <w:rStyle w:val="Strong"/>
          <w:rFonts w:ascii="Times New Roman" w:hAnsi="Times New Roman" w:cs="Times New Roman"/>
          <w:b w:val="0"/>
          <w:bCs w:val="0"/>
          <w:sz w:val="24"/>
          <w:szCs w:val="24"/>
        </w:rPr>
        <w:t xml:space="preserve">. The application of social media in the virtual organization is also referred to as teleworking. </w:t>
      </w:r>
    </w:p>
    <w:p w:rsidR="00036EA5" w:rsidRPr="00036EA5" w:rsidRDefault="00036EA5" w:rsidP="00036EA5">
      <w:pPr>
        <w:spacing w:line="480" w:lineRule="auto"/>
        <w:ind w:firstLine="720"/>
        <w:jc w:val="both"/>
        <w:rPr>
          <w:rStyle w:val="Strong"/>
          <w:rFonts w:ascii="Times New Roman" w:hAnsi="Times New Roman" w:cs="Times New Roman"/>
          <w:b w:val="0"/>
          <w:bCs w:val="0"/>
          <w:sz w:val="24"/>
          <w:szCs w:val="24"/>
        </w:rPr>
      </w:pPr>
      <w:r w:rsidRPr="00036EA5">
        <w:rPr>
          <w:rStyle w:val="Strong"/>
          <w:rFonts w:ascii="Times New Roman" w:hAnsi="Times New Roman" w:cs="Times New Roman"/>
          <w:b w:val="0"/>
          <w:bCs w:val="0"/>
          <w:sz w:val="24"/>
          <w:szCs w:val="24"/>
        </w:rPr>
        <w:t>As fast as the social media is popularizing, so is the way of employees are changing in from their traditional working norms. There are various benefits that social media has affected to the current corporate world. However, there are risks involved in operating an organization through application of social media. Some of the associated risks include misuse of resources of the company, conflict of interest and breach of confidentiality</w:t>
      </w:r>
      <w:r>
        <w:rPr>
          <w:rStyle w:val="Strong"/>
          <w:rFonts w:ascii="Times New Roman" w:hAnsi="Times New Roman" w:cs="Times New Roman"/>
          <w:b w:val="0"/>
          <w:bCs w:val="0"/>
          <w:sz w:val="24"/>
          <w:szCs w:val="24"/>
        </w:rPr>
        <w:t xml:space="preserve"> (Baruch, 2000)</w:t>
      </w:r>
      <w:r w:rsidRPr="00036EA5">
        <w:rPr>
          <w:rStyle w:val="Strong"/>
          <w:rFonts w:ascii="Times New Roman" w:hAnsi="Times New Roman" w:cs="Times New Roman"/>
          <w:b w:val="0"/>
          <w:bCs w:val="0"/>
          <w:sz w:val="24"/>
          <w:szCs w:val="24"/>
        </w:rPr>
        <w:t xml:space="preserve">. </w:t>
      </w:r>
    </w:p>
    <w:p w:rsidR="00036EA5" w:rsidRPr="00036EA5" w:rsidRDefault="00036EA5" w:rsidP="00036EA5">
      <w:pPr>
        <w:spacing w:line="480" w:lineRule="auto"/>
        <w:ind w:firstLine="720"/>
        <w:jc w:val="both"/>
        <w:rPr>
          <w:rStyle w:val="Strong"/>
          <w:rFonts w:ascii="Times New Roman" w:hAnsi="Times New Roman" w:cs="Times New Roman"/>
          <w:b w:val="0"/>
          <w:bCs w:val="0"/>
          <w:sz w:val="24"/>
          <w:szCs w:val="24"/>
        </w:rPr>
      </w:pPr>
      <w:r w:rsidRPr="00036EA5">
        <w:rPr>
          <w:rStyle w:val="Strong"/>
          <w:rFonts w:ascii="Times New Roman" w:hAnsi="Times New Roman" w:cs="Times New Roman"/>
          <w:b w:val="0"/>
          <w:bCs w:val="0"/>
          <w:sz w:val="24"/>
          <w:szCs w:val="24"/>
        </w:rPr>
        <w:t>One major claim made when listing the benefits and the advantages of telecommuting is increased employee satisfaction (</w:t>
      </w:r>
      <w:proofErr w:type="spellStart"/>
      <w:r w:rsidRPr="00036EA5">
        <w:rPr>
          <w:rStyle w:val="Strong"/>
          <w:rFonts w:ascii="Times New Roman" w:hAnsi="Times New Roman" w:cs="Times New Roman"/>
          <w:b w:val="0"/>
          <w:bCs w:val="0"/>
          <w:sz w:val="24"/>
          <w:szCs w:val="24"/>
        </w:rPr>
        <w:t>Felstead</w:t>
      </w:r>
      <w:proofErr w:type="spellEnd"/>
      <w:r w:rsidRPr="00036EA5">
        <w:rPr>
          <w:rStyle w:val="Strong"/>
          <w:rFonts w:ascii="Times New Roman" w:hAnsi="Times New Roman" w:cs="Times New Roman"/>
          <w:b w:val="0"/>
          <w:bCs w:val="0"/>
          <w:sz w:val="24"/>
          <w:szCs w:val="24"/>
        </w:rPr>
        <w:t xml:space="preserve"> &amp; Jewson, 1999). Various researchers have shown that various employees have benefited and much more satisfied with teleworking than any other employee. Moreover, the employee can save the organization some retention costs and absenteeism cases. </w:t>
      </w:r>
    </w:p>
    <w:p w:rsidR="00036EA5" w:rsidRPr="00036EA5" w:rsidRDefault="00036EA5" w:rsidP="00036EA5">
      <w:pPr>
        <w:spacing w:line="480" w:lineRule="auto"/>
        <w:ind w:firstLine="720"/>
        <w:jc w:val="both"/>
        <w:rPr>
          <w:rStyle w:val="Strong"/>
          <w:rFonts w:ascii="Times New Roman" w:hAnsi="Times New Roman" w:cs="Times New Roman"/>
          <w:b w:val="0"/>
          <w:bCs w:val="0"/>
          <w:sz w:val="24"/>
          <w:szCs w:val="24"/>
        </w:rPr>
      </w:pPr>
      <w:r w:rsidRPr="00036EA5">
        <w:rPr>
          <w:rStyle w:val="Strong"/>
          <w:rFonts w:ascii="Times New Roman" w:hAnsi="Times New Roman" w:cs="Times New Roman"/>
          <w:b w:val="0"/>
          <w:bCs w:val="0"/>
          <w:sz w:val="24"/>
          <w:szCs w:val="24"/>
        </w:rPr>
        <w:t>Through telecommuting, both employees and employers benefit from it, especially regarding costs. Employees are much able to balance between work and their family lives. Most of the employees tend to spend more time and give most of their attention to their careers or job environment than they do in their family life (</w:t>
      </w:r>
      <w:proofErr w:type="spellStart"/>
      <w:r w:rsidRPr="00036EA5">
        <w:rPr>
          <w:rStyle w:val="Strong"/>
          <w:rFonts w:ascii="Times New Roman" w:hAnsi="Times New Roman" w:cs="Times New Roman"/>
          <w:b w:val="0"/>
          <w:bCs w:val="0"/>
          <w:sz w:val="24"/>
          <w:szCs w:val="24"/>
        </w:rPr>
        <w:t>Bertin</w:t>
      </w:r>
      <w:proofErr w:type="spellEnd"/>
      <w:r w:rsidRPr="00036EA5">
        <w:rPr>
          <w:rStyle w:val="Strong"/>
          <w:rFonts w:ascii="Times New Roman" w:hAnsi="Times New Roman" w:cs="Times New Roman"/>
          <w:b w:val="0"/>
          <w:bCs w:val="0"/>
          <w:sz w:val="24"/>
          <w:szCs w:val="24"/>
        </w:rPr>
        <w:t xml:space="preserve"> &amp; Denbigh, 1998). In this case, balance is </w:t>
      </w:r>
      <w:r w:rsidRPr="00036EA5">
        <w:rPr>
          <w:rStyle w:val="Strong"/>
          <w:rFonts w:ascii="Times New Roman" w:hAnsi="Times New Roman" w:cs="Times New Roman"/>
          <w:b w:val="0"/>
          <w:bCs w:val="0"/>
          <w:sz w:val="24"/>
          <w:szCs w:val="24"/>
        </w:rPr>
        <w:lastRenderedPageBreak/>
        <w:t xml:space="preserve">defined regarding stress reduction or absence of conflict. Factors that cause stress include; child care, family division of labor, job demands and autonomy and work relationship. </w:t>
      </w:r>
    </w:p>
    <w:p w:rsidR="00036EA5" w:rsidRPr="00036EA5" w:rsidRDefault="00036EA5" w:rsidP="00036EA5">
      <w:pPr>
        <w:spacing w:line="480" w:lineRule="auto"/>
        <w:ind w:firstLine="720"/>
        <w:jc w:val="both"/>
        <w:rPr>
          <w:rStyle w:val="Strong"/>
          <w:rFonts w:ascii="Times New Roman" w:hAnsi="Times New Roman" w:cs="Times New Roman"/>
          <w:b w:val="0"/>
          <w:bCs w:val="0"/>
          <w:sz w:val="24"/>
          <w:szCs w:val="24"/>
        </w:rPr>
      </w:pPr>
      <w:r w:rsidRPr="00036EA5">
        <w:rPr>
          <w:rStyle w:val="Strong"/>
          <w:rFonts w:ascii="Times New Roman" w:hAnsi="Times New Roman" w:cs="Times New Roman"/>
          <w:b w:val="0"/>
          <w:bCs w:val="0"/>
          <w:sz w:val="24"/>
          <w:szCs w:val="24"/>
        </w:rPr>
        <w:t xml:space="preserve">In the current job market, every management is straining in trying to look for efficient ways to improve both the retention and recruitment of employees. It is noted in various reports that teleworking and other programs that are considered to be family-friendly are useful tools that are necessary for recruiting some new employees and retention of the employees too (Jackson, 2002). In manufacturing firms, those who offer telework to the employees, attract individuals who regarding characteristics are less able to participate in that kind of a job. So long as the option of telecommuting exists, it is a high time for most organizations to realize that the right employees to this kind of tasks are the parents of young children and the disabled persons at home. Companies that employ professionals with the logistics did increase their rates of retention by offering teleworking as a benefit (Daniels &amp; </w:t>
      </w:r>
      <w:proofErr w:type="spellStart"/>
      <w:r w:rsidRPr="00036EA5">
        <w:rPr>
          <w:rStyle w:val="Strong"/>
          <w:rFonts w:ascii="Times New Roman" w:hAnsi="Times New Roman" w:cs="Times New Roman"/>
          <w:b w:val="0"/>
          <w:bCs w:val="0"/>
          <w:sz w:val="24"/>
          <w:szCs w:val="24"/>
        </w:rPr>
        <w:t>Standen</w:t>
      </w:r>
      <w:proofErr w:type="spellEnd"/>
      <w:r w:rsidRPr="00036EA5">
        <w:rPr>
          <w:rStyle w:val="Strong"/>
          <w:rFonts w:ascii="Times New Roman" w:hAnsi="Times New Roman" w:cs="Times New Roman"/>
          <w:b w:val="0"/>
          <w:bCs w:val="0"/>
          <w:sz w:val="24"/>
          <w:szCs w:val="24"/>
        </w:rPr>
        <w:t>, 2000).</w:t>
      </w:r>
    </w:p>
    <w:p w:rsidR="00036EA5" w:rsidRDefault="00036EA5" w:rsidP="00036EA5">
      <w:pPr>
        <w:spacing w:line="480" w:lineRule="auto"/>
        <w:ind w:firstLine="720"/>
        <w:jc w:val="both"/>
        <w:rPr>
          <w:rStyle w:val="Strong"/>
          <w:rFonts w:ascii="Times New Roman" w:hAnsi="Times New Roman" w:cs="Times New Roman"/>
          <w:b w:val="0"/>
          <w:bCs w:val="0"/>
          <w:sz w:val="24"/>
          <w:szCs w:val="24"/>
        </w:rPr>
      </w:pPr>
      <w:r w:rsidRPr="00036EA5">
        <w:rPr>
          <w:rStyle w:val="Strong"/>
          <w:rFonts w:ascii="Times New Roman" w:hAnsi="Times New Roman" w:cs="Times New Roman"/>
          <w:b w:val="0"/>
          <w:bCs w:val="0"/>
          <w:sz w:val="24"/>
          <w:szCs w:val="24"/>
        </w:rPr>
        <w:t>Teleworking comes along with challenges in that the employees can't help but feel isolated. Whenever people are working together in an organization, they have the opportunity of socializing and even sharing new ideas and essential information that will ensure efficient and effective operations of the organizations. There is a relationship between isolation and factors like commitment, satisfaction, and comfort. Spending time around people tend to improve our social life at the same time enhance our communication skills which are all lim</w:t>
      </w:r>
      <w:r>
        <w:rPr>
          <w:rStyle w:val="Strong"/>
          <w:rFonts w:ascii="Times New Roman" w:hAnsi="Times New Roman" w:cs="Times New Roman"/>
          <w:b w:val="0"/>
          <w:bCs w:val="0"/>
          <w:sz w:val="24"/>
          <w:szCs w:val="24"/>
        </w:rPr>
        <w:t xml:space="preserve">ited by teleworking (Baruch, </w:t>
      </w:r>
      <w:r w:rsidRPr="00036EA5">
        <w:rPr>
          <w:rStyle w:val="Strong"/>
          <w:rFonts w:ascii="Times New Roman" w:hAnsi="Times New Roman" w:cs="Times New Roman"/>
          <w:b w:val="0"/>
          <w:bCs w:val="0"/>
          <w:sz w:val="24"/>
          <w:szCs w:val="24"/>
        </w:rPr>
        <w:t>2001). Distance tends to less effective communication between a teleworker and the manager or rather with other colleagues.</w:t>
      </w:r>
    </w:p>
    <w:p w:rsidR="00036EA5" w:rsidRPr="00036EA5" w:rsidRDefault="00036EA5" w:rsidP="00036EA5">
      <w:pPr>
        <w:spacing w:line="480" w:lineRule="auto"/>
        <w:ind w:firstLine="720"/>
        <w:jc w:val="both"/>
        <w:rPr>
          <w:rStyle w:val="Strong"/>
          <w:rFonts w:ascii="Times New Roman" w:hAnsi="Times New Roman" w:cs="Times New Roman"/>
          <w:b w:val="0"/>
          <w:bCs w:val="0"/>
          <w:sz w:val="24"/>
          <w:szCs w:val="24"/>
        </w:rPr>
      </w:pPr>
    </w:p>
    <w:p w:rsidR="00036EA5" w:rsidRPr="00036EA5" w:rsidRDefault="00036EA5" w:rsidP="00036EA5">
      <w:pPr>
        <w:spacing w:line="480" w:lineRule="auto"/>
        <w:jc w:val="both"/>
        <w:rPr>
          <w:rStyle w:val="Strong"/>
          <w:rFonts w:ascii="Times New Roman" w:hAnsi="Times New Roman" w:cs="Times New Roman"/>
          <w:bCs w:val="0"/>
          <w:sz w:val="24"/>
          <w:szCs w:val="24"/>
        </w:rPr>
      </w:pPr>
      <w:r w:rsidRPr="00036EA5">
        <w:rPr>
          <w:rStyle w:val="Strong"/>
          <w:rFonts w:ascii="Times New Roman" w:hAnsi="Times New Roman" w:cs="Times New Roman"/>
          <w:bCs w:val="0"/>
          <w:sz w:val="24"/>
          <w:szCs w:val="24"/>
        </w:rPr>
        <w:lastRenderedPageBreak/>
        <w:t>CONCLUSION</w:t>
      </w:r>
    </w:p>
    <w:p w:rsidR="00036EA5" w:rsidRPr="00036EA5" w:rsidRDefault="00036EA5" w:rsidP="00036EA5">
      <w:pPr>
        <w:spacing w:line="480" w:lineRule="auto"/>
        <w:jc w:val="both"/>
        <w:rPr>
          <w:rStyle w:val="Strong"/>
          <w:rFonts w:ascii="Times New Roman" w:hAnsi="Times New Roman" w:cs="Times New Roman"/>
          <w:b w:val="0"/>
          <w:bCs w:val="0"/>
          <w:sz w:val="24"/>
          <w:szCs w:val="24"/>
        </w:rPr>
      </w:pPr>
      <w:r w:rsidRPr="00036EA5">
        <w:rPr>
          <w:rStyle w:val="Strong"/>
          <w:rFonts w:ascii="Times New Roman" w:hAnsi="Times New Roman" w:cs="Times New Roman"/>
          <w:b w:val="0"/>
          <w:bCs w:val="0"/>
          <w:sz w:val="24"/>
          <w:szCs w:val="24"/>
        </w:rPr>
        <w:t>There less research done on teleworking management. Mostly is because it is hard to find more than one study concerned with the management of teleworking only. Even though there are other materials or researches made concerning teleworking, it is common knowledge that more research and information is needed in this area. Organizations ought to find out the cost and the benefits of teleworking before thinking of introducing one.</w:t>
      </w:r>
    </w:p>
    <w:p w:rsidR="00036EA5" w:rsidRPr="00036EA5" w:rsidRDefault="00036EA5" w:rsidP="00036EA5">
      <w:pPr>
        <w:spacing w:line="480" w:lineRule="auto"/>
        <w:jc w:val="both"/>
        <w:rPr>
          <w:rStyle w:val="Strong"/>
          <w:rFonts w:ascii="Times New Roman" w:hAnsi="Times New Roman" w:cs="Times New Roman"/>
          <w:b w:val="0"/>
          <w:bCs w:val="0"/>
          <w:sz w:val="24"/>
          <w:szCs w:val="24"/>
        </w:rPr>
      </w:pPr>
    </w:p>
    <w:p w:rsidR="00036EA5" w:rsidRPr="00036EA5" w:rsidRDefault="00036EA5" w:rsidP="00036EA5">
      <w:pPr>
        <w:spacing w:line="480" w:lineRule="auto"/>
        <w:jc w:val="both"/>
        <w:rPr>
          <w:rStyle w:val="Strong"/>
          <w:rFonts w:ascii="Times New Roman" w:hAnsi="Times New Roman" w:cs="Times New Roman"/>
          <w:b w:val="0"/>
          <w:bCs w:val="0"/>
          <w:sz w:val="24"/>
          <w:szCs w:val="24"/>
        </w:rPr>
      </w:pPr>
    </w:p>
    <w:p w:rsidR="00036EA5" w:rsidRPr="00036EA5" w:rsidRDefault="00036EA5" w:rsidP="00036EA5">
      <w:pPr>
        <w:spacing w:line="480" w:lineRule="auto"/>
        <w:jc w:val="both"/>
        <w:rPr>
          <w:rStyle w:val="Strong"/>
          <w:rFonts w:ascii="Times New Roman" w:hAnsi="Times New Roman" w:cs="Times New Roman"/>
          <w:b w:val="0"/>
          <w:bCs w:val="0"/>
          <w:sz w:val="24"/>
          <w:szCs w:val="24"/>
        </w:rPr>
      </w:pPr>
    </w:p>
    <w:p w:rsidR="00036EA5" w:rsidRPr="00036EA5" w:rsidRDefault="00036EA5" w:rsidP="00036EA5">
      <w:pPr>
        <w:spacing w:line="480" w:lineRule="auto"/>
        <w:jc w:val="both"/>
        <w:rPr>
          <w:rStyle w:val="Strong"/>
          <w:rFonts w:ascii="Times New Roman" w:hAnsi="Times New Roman" w:cs="Times New Roman"/>
          <w:b w:val="0"/>
          <w:bCs w:val="0"/>
          <w:sz w:val="24"/>
          <w:szCs w:val="24"/>
        </w:rPr>
      </w:pPr>
    </w:p>
    <w:p w:rsidR="00036EA5" w:rsidRPr="00036EA5" w:rsidRDefault="00036EA5" w:rsidP="00036EA5">
      <w:pPr>
        <w:spacing w:line="480" w:lineRule="auto"/>
        <w:jc w:val="both"/>
        <w:rPr>
          <w:rStyle w:val="Strong"/>
          <w:rFonts w:ascii="Times New Roman" w:hAnsi="Times New Roman" w:cs="Times New Roman"/>
          <w:b w:val="0"/>
          <w:bCs w:val="0"/>
          <w:sz w:val="24"/>
          <w:szCs w:val="24"/>
        </w:rPr>
      </w:pPr>
    </w:p>
    <w:p w:rsidR="00036EA5" w:rsidRPr="00036EA5" w:rsidRDefault="00036EA5" w:rsidP="00036EA5">
      <w:pPr>
        <w:spacing w:line="480" w:lineRule="auto"/>
        <w:jc w:val="both"/>
        <w:rPr>
          <w:rStyle w:val="Strong"/>
          <w:rFonts w:ascii="Times New Roman" w:hAnsi="Times New Roman" w:cs="Times New Roman"/>
          <w:b w:val="0"/>
          <w:bCs w:val="0"/>
          <w:sz w:val="24"/>
          <w:szCs w:val="24"/>
        </w:rPr>
      </w:pPr>
    </w:p>
    <w:p w:rsidR="00036EA5" w:rsidRPr="00036EA5" w:rsidRDefault="00036EA5" w:rsidP="00036EA5">
      <w:pPr>
        <w:spacing w:line="480" w:lineRule="auto"/>
        <w:jc w:val="both"/>
        <w:rPr>
          <w:rStyle w:val="Strong"/>
          <w:rFonts w:ascii="Times New Roman" w:hAnsi="Times New Roman" w:cs="Times New Roman"/>
          <w:b w:val="0"/>
          <w:bCs w:val="0"/>
          <w:sz w:val="24"/>
          <w:szCs w:val="24"/>
        </w:rPr>
      </w:pPr>
    </w:p>
    <w:p w:rsidR="00036EA5" w:rsidRPr="00036EA5" w:rsidRDefault="00036EA5" w:rsidP="00036EA5">
      <w:pPr>
        <w:spacing w:line="480" w:lineRule="auto"/>
        <w:jc w:val="both"/>
        <w:rPr>
          <w:rStyle w:val="Strong"/>
          <w:rFonts w:ascii="Times New Roman" w:hAnsi="Times New Roman" w:cs="Times New Roman"/>
          <w:b w:val="0"/>
          <w:bCs w:val="0"/>
          <w:sz w:val="24"/>
          <w:szCs w:val="24"/>
        </w:rPr>
      </w:pPr>
    </w:p>
    <w:p w:rsidR="00036EA5" w:rsidRPr="00036EA5" w:rsidRDefault="00036EA5" w:rsidP="00036EA5">
      <w:pPr>
        <w:spacing w:line="480" w:lineRule="auto"/>
        <w:jc w:val="both"/>
        <w:rPr>
          <w:rStyle w:val="Strong"/>
          <w:rFonts w:ascii="Times New Roman" w:hAnsi="Times New Roman" w:cs="Times New Roman"/>
          <w:b w:val="0"/>
          <w:bCs w:val="0"/>
          <w:sz w:val="24"/>
          <w:szCs w:val="24"/>
        </w:rPr>
      </w:pPr>
    </w:p>
    <w:p w:rsidR="00036EA5" w:rsidRPr="00036EA5" w:rsidRDefault="00036EA5" w:rsidP="00036EA5">
      <w:pPr>
        <w:spacing w:line="480" w:lineRule="auto"/>
        <w:jc w:val="both"/>
        <w:rPr>
          <w:rStyle w:val="Strong"/>
          <w:rFonts w:ascii="Times New Roman" w:hAnsi="Times New Roman" w:cs="Times New Roman"/>
          <w:b w:val="0"/>
          <w:bCs w:val="0"/>
          <w:sz w:val="24"/>
          <w:szCs w:val="24"/>
        </w:rPr>
      </w:pPr>
    </w:p>
    <w:p w:rsidR="00036EA5" w:rsidRPr="00036EA5" w:rsidRDefault="00036EA5" w:rsidP="00036EA5">
      <w:pPr>
        <w:spacing w:line="480" w:lineRule="auto"/>
        <w:jc w:val="both"/>
        <w:rPr>
          <w:rStyle w:val="Strong"/>
          <w:rFonts w:ascii="Times New Roman" w:hAnsi="Times New Roman" w:cs="Times New Roman"/>
          <w:b w:val="0"/>
          <w:bCs w:val="0"/>
          <w:sz w:val="24"/>
          <w:szCs w:val="24"/>
        </w:rPr>
      </w:pPr>
    </w:p>
    <w:p w:rsidR="00036EA5" w:rsidRPr="00036EA5" w:rsidRDefault="00036EA5" w:rsidP="00036EA5">
      <w:pPr>
        <w:spacing w:line="480" w:lineRule="auto"/>
        <w:jc w:val="both"/>
        <w:rPr>
          <w:rStyle w:val="Strong"/>
          <w:rFonts w:ascii="Times New Roman" w:hAnsi="Times New Roman" w:cs="Times New Roman"/>
          <w:b w:val="0"/>
          <w:bCs w:val="0"/>
          <w:sz w:val="24"/>
          <w:szCs w:val="24"/>
        </w:rPr>
      </w:pPr>
    </w:p>
    <w:p w:rsidR="00036EA5" w:rsidRPr="00036EA5" w:rsidRDefault="00036EA5" w:rsidP="00036EA5">
      <w:pPr>
        <w:spacing w:line="480" w:lineRule="auto"/>
        <w:jc w:val="both"/>
        <w:rPr>
          <w:rStyle w:val="Strong"/>
          <w:rFonts w:ascii="Times New Roman" w:hAnsi="Times New Roman" w:cs="Times New Roman"/>
          <w:bCs w:val="0"/>
          <w:sz w:val="24"/>
          <w:szCs w:val="24"/>
        </w:rPr>
      </w:pPr>
      <w:r w:rsidRPr="00036EA5">
        <w:rPr>
          <w:rStyle w:val="Strong"/>
          <w:rFonts w:ascii="Times New Roman" w:hAnsi="Times New Roman" w:cs="Times New Roman"/>
          <w:bCs w:val="0"/>
          <w:sz w:val="24"/>
          <w:szCs w:val="24"/>
        </w:rPr>
        <w:lastRenderedPageBreak/>
        <w:t>References</w:t>
      </w:r>
    </w:p>
    <w:p w:rsidR="00036EA5" w:rsidRPr="00036EA5" w:rsidRDefault="00036EA5" w:rsidP="00036EA5">
      <w:pPr>
        <w:spacing w:line="480" w:lineRule="auto"/>
        <w:ind w:left="720" w:hanging="720"/>
        <w:jc w:val="both"/>
        <w:rPr>
          <w:rStyle w:val="Strong"/>
          <w:rFonts w:ascii="Times New Roman" w:hAnsi="Times New Roman" w:cs="Times New Roman"/>
          <w:b w:val="0"/>
          <w:bCs w:val="0"/>
          <w:sz w:val="24"/>
          <w:szCs w:val="24"/>
        </w:rPr>
      </w:pPr>
      <w:r w:rsidRPr="00036EA5">
        <w:rPr>
          <w:rStyle w:val="Strong"/>
          <w:rFonts w:ascii="Times New Roman" w:hAnsi="Times New Roman" w:cs="Times New Roman"/>
          <w:b w:val="0"/>
          <w:bCs w:val="0"/>
          <w:sz w:val="24"/>
          <w:szCs w:val="24"/>
        </w:rPr>
        <w:t xml:space="preserve">Baruch, Y. (2000). Teleworking: benefits and pitfalls as perceived by professionals and managers. </w:t>
      </w:r>
      <w:proofErr w:type="gramStart"/>
      <w:r w:rsidRPr="00036EA5">
        <w:rPr>
          <w:rStyle w:val="Strong"/>
          <w:rFonts w:ascii="Times New Roman" w:hAnsi="Times New Roman" w:cs="Times New Roman"/>
          <w:b w:val="0"/>
          <w:bCs w:val="0"/>
          <w:sz w:val="24"/>
          <w:szCs w:val="24"/>
        </w:rPr>
        <w:t>New technology, work, and employment, 15(1), 34-49.</w:t>
      </w:r>
      <w:proofErr w:type="gramEnd"/>
    </w:p>
    <w:p w:rsidR="00036EA5" w:rsidRPr="00036EA5" w:rsidRDefault="00036EA5" w:rsidP="00036EA5">
      <w:pPr>
        <w:spacing w:line="480" w:lineRule="auto"/>
        <w:ind w:left="720" w:hanging="720"/>
        <w:jc w:val="both"/>
        <w:rPr>
          <w:rStyle w:val="Strong"/>
          <w:rFonts w:ascii="Times New Roman" w:hAnsi="Times New Roman" w:cs="Times New Roman"/>
          <w:b w:val="0"/>
          <w:bCs w:val="0"/>
          <w:sz w:val="24"/>
          <w:szCs w:val="24"/>
        </w:rPr>
      </w:pPr>
      <w:r w:rsidRPr="00036EA5">
        <w:rPr>
          <w:rStyle w:val="Strong"/>
          <w:rFonts w:ascii="Times New Roman" w:hAnsi="Times New Roman" w:cs="Times New Roman"/>
          <w:b w:val="0"/>
          <w:bCs w:val="0"/>
          <w:sz w:val="24"/>
          <w:szCs w:val="24"/>
        </w:rPr>
        <w:t xml:space="preserve">Baruch, Y. (2001). </w:t>
      </w:r>
      <w:proofErr w:type="gramStart"/>
      <w:r w:rsidRPr="00036EA5">
        <w:rPr>
          <w:rStyle w:val="Strong"/>
          <w:rFonts w:ascii="Times New Roman" w:hAnsi="Times New Roman" w:cs="Times New Roman"/>
          <w:b w:val="0"/>
          <w:bCs w:val="0"/>
          <w:sz w:val="24"/>
          <w:szCs w:val="24"/>
        </w:rPr>
        <w:t>The status of research on teleworking and an agenda for future research.</w:t>
      </w:r>
      <w:proofErr w:type="gramEnd"/>
      <w:r w:rsidRPr="00036EA5">
        <w:rPr>
          <w:rStyle w:val="Strong"/>
          <w:rFonts w:ascii="Times New Roman" w:hAnsi="Times New Roman" w:cs="Times New Roman"/>
          <w:b w:val="0"/>
          <w:bCs w:val="0"/>
          <w:sz w:val="24"/>
          <w:szCs w:val="24"/>
        </w:rPr>
        <w:t xml:space="preserve"> International Journal of Management Reviews, 3(2), 113-129.</w:t>
      </w:r>
    </w:p>
    <w:p w:rsidR="00036EA5" w:rsidRPr="00036EA5" w:rsidRDefault="00036EA5" w:rsidP="00036EA5">
      <w:pPr>
        <w:spacing w:line="480" w:lineRule="auto"/>
        <w:ind w:left="720" w:hanging="720"/>
        <w:jc w:val="both"/>
        <w:rPr>
          <w:rStyle w:val="Strong"/>
          <w:rFonts w:ascii="Times New Roman" w:hAnsi="Times New Roman" w:cs="Times New Roman"/>
          <w:b w:val="0"/>
          <w:bCs w:val="0"/>
          <w:sz w:val="24"/>
          <w:szCs w:val="24"/>
        </w:rPr>
      </w:pPr>
      <w:proofErr w:type="spellStart"/>
      <w:proofErr w:type="gramStart"/>
      <w:r w:rsidRPr="00036EA5">
        <w:rPr>
          <w:rStyle w:val="Strong"/>
          <w:rFonts w:ascii="Times New Roman" w:hAnsi="Times New Roman" w:cs="Times New Roman"/>
          <w:b w:val="0"/>
          <w:bCs w:val="0"/>
          <w:sz w:val="24"/>
          <w:szCs w:val="24"/>
        </w:rPr>
        <w:t>Bertin</w:t>
      </w:r>
      <w:proofErr w:type="spellEnd"/>
      <w:r w:rsidRPr="00036EA5">
        <w:rPr>
          <w:rStyle w:val="Strong"/>
          <w:rFonts w:ascii="Times New Roman" w:hAnsi="Times New Roman" w:cs="Times New Roman"/>
          <w:b w:val="0"/>
          <w:bCs w:val="0"/>
          <w:sz w:val="24"/>
          <w:szCs w:val="24"/>
        </w:rPr>
        <w:t>, I., &amp; Denbigh, A. (1998).</w:t>
      </w:r>
      <w:proofErr w:type="gramEnd"/>
      <w:r w:rsidRPr="00036EA5">
        <w:rPr>
          <w:rStyle w:val="Strong"/>
          <w:rFonts w:ascii="Times New Roman" w:hAnsi="Times New Roman" w:cs="Times New Roman"/>
          <w:b w:val="0"/>
          <w:bCs w:val="0"/>
          <w:sz w:val="24"/>
          <w:szCs w:val="24"/>
        </w:rPr>
        <w:t xml:space="preserve"> The teleworking handbook: new ways of working in the information society. </w:t>
      </w:r>
      <w:proofErr w:type="gramStart"/>
      <w:r w:rsidRPr="00036EA5">
        <w:rPr>
          <w:rStyle w:val="Strong"/>
          <w:rFonts w:ascii="Times New Roman" w:hAnsi="Times New Roman" w:cs="Times New Roman"/>
          <w:b w:val="0"/>
          <w:bCs w:val="0"/>
          <w:sz w:val="24"/>
          <w:szCs w:val="24"/>
        </w:rPr>
        <w:t xml:space="preserve">TCA, the Telework, </w:t>
      </w:r>
      <w:proofErr w:type="spellStart"/>
      <w:r w:rsidRPr="00036EA5">
        <w:rPr>
          <w:rStyle w:val="Strong"/>
          <w:rFonts w:ascii="Times New Roman" w:hAnsi="Times New Roman" w:cs="Times New Roman"/>
          <w:b w:val="0"/>
          <w:bCs w:val="0"/>
          <w:sz w:val="24"/>
          <w:szCs w:val="24"/>
        </w:rPr>
        <w:t>Telecottage</w:t>
      </w:r>
      <w:proofErr w:type="spellEnd"/>
      <w:r w:rsidRPr="00036EA5">
        <w:rPr>
          <w:rStyle w:val="Strong"/>
          <w:rFonts w:ascii="Times New Roman" w:hAnsi="Times New Roman" w:cs="Times New Roman"/>
          <w:b w:val="0"/>
          <w:bCs w:val="0"/>
          <w:sz w:val="24"/>
          <w:szCs w:val="24"/>
        </w:rPr>
        <w:t xml:space="preserve">, and </w:t>
      </w:r>
      <w:proofErr w:type="spellStart"/>
      <w:r w:rsidRPr="00036EA5">
        <w:rPr>
          <w:rStyle w:val="Strong"/>
          <w:rFonts w:ascii="Times New Roman" w:hAnsi="Times New Roman" w:cs="Times New Roman"/>
          <w:b w:val="0"/>
          <w:bCs w:val="0"/>
          <w:sz w:val="24"/>
          <w:szCs w:val="24"/>
        </w:rPr>
        <w:t>Telecentre</w:t>
      </w:r>
      <w:proofErr w:type="spellEnd"/>
      <w:r w:rsidRPr="00036EA5">
        <w:rPr>
          <w:rStyle w:val="Strong"/>
          <w:rFonts w:ascii="Times New Roman" w:hAnsi="Times New Roman" w:cs="Times New Roman"/>
          <w:b w:val="0"/>
          <w:bCs w:val="0"/>
          <w:sz w:val="24"/>
          <w:szCs w:val="24"/>
        </w:rPr>
        <w:t xml:space="preserve"> Association.</w:t>
      </w:r>
      <w:proofErr w:type="gramEnd"/>
    </w:p>
    <w:p w:rsidR="00036EA5" w:rsidRPr="00036EA5" w:rsidRDefault="00036EA5" w:rsidP="00036EA5">
      <w:pPr>
        <w:spacing w:line="480" w:lineRule="auto"/>
        <w:ind w:left="720" w:hanging="720"/>
        <w:jc w:val="both"/>
        <w:rPr>
          <w:rStyle w:val="Strong"/>
          <w:rFonts w:ascii="Times New Roman" w:hAnsi="Times New Roman" w:cs="Times New Roman"/>
          <w:b w:val="0"/>
          <w:bCs w:val="0"/>
          <w:sz w:val="24"/>
          <w:szCs w:val="24"/>
        </w:rPr>
      </w:pPr>
      <w:proofErr w:type="gramStart"/>
      <w:r w:rsidRPr="00036EA5">
        <w:rPr>
          <w:rStyle w:val="Strong"/>
          <w:rFonts w:ascii="Times New Roman" w:hAnsi="Times New Roman" w:cs="Times New Roman"/>
          <w:b w:val="0"/>
          <w:bCs w:val="0"/>
          <w:sz w:val="24"/>
          <w:szCs w:val="24"/>
        </w:rPr>
        <w:t xml:space="preserve">Daniels, K., &amp; </w:t>
      </w:r>
      <w:proofErr w:type="spellStart"/>
      <w:r w:rsidRPr="00036EA5">
        <w:rPr>
          <w:rStyle w:val="Strong"/>
          <w:rFonts w:ascii="Times New Roman" w:hAnsi="Times New Roman" w:cs="Times New Roman"/>
          <w:b w:val="0"/>
          <w:bCs w:val="0"/>
          <w:sz w:val="24"/>
          <w:szCs w:val="24"/>
        </w:rPr>
        <w:t>Standen</w:t>
      </w:r>
      <w:proofErr w:type="spellEnd"/>
      <w:r w:rsidRPr="00036EA5">
        <w:rPr>
          <w:rStyle w:val="Strong"/>
          <w:rFonts w:ascii="Times New Roman" w:hAnsi="Times New Roman" w:cs="Times New Roman"/>
          <w:b w:val="0"/>
          <w:bCs w:val="0"/>
          <w:sz w:val="24"/>
          <w:szCs w:val="24"/>
        </w:rPr>
        <w:t>, P. (2000).</w:t>
      </w:r>
      <w:proofErr w:type="gramEnd"/>
      <w:r w:rsidRPr="00036EA5">
        <w:rPr>
          <w:rStyle w:val="Strong"/>
          <w:rFonts w:ascii="Times New Roman" w:hAnsi="Times New Roman" w:cs="Times New Roman"/>
          <w:b w:val="0"/>
          <w:bCs w:val="0"/>
          <w:sz w:val="24"/>
          <w:szCs w:val="24"/>
        </w:rPr>
        <w:t xml:space="preserve"> </w:t>
      </w:r>
      <w:proofErr w:type="gramStart"/>
      <w:r w:rsidRPr="00036EA5">
        <w:rPr>
          <w:rStyle w:val="Strong"/>
          <w:rFonts w:ascii="Times New Roman" w:hAnsi="Times New Roman" w:cs="Times New Roman"/>
          <w:b w:val="0"/>
          <w:bCs w:val="0"/>
          <w:sz w:val="24"/>
          <w:szCs w:val="24"/>
        </w:rPr>
        <w:t>Managing telework.</w:t>
      </w:r>
      <w:proofErr w:type="gramEnd"/>
      <w:r w:rsidRPr="00036EA5">
        <w:rPr>
          <w:rStyle w:val="Strong"/>
          <w:rFonts w:ascii="Times New Roman" w:hAnsi="Times New Roman" w:cs="Times New Roman"/>
          <w:b w:val="0"/>
          <w:bCs w:val="0"/>
          <w:sz w:val="24"/>
          <w:szCs w:val="24"/>
        </w:rPr>
        <w:t xml:space="preserve"> Cengage Learning EMEA.</w:t>
      </w:r>
    </w:p>
    <w:p w:rsidR="00036EA5" w:rsidRPr="00036EA5" w:rsidRDefault="00036EA5" w:rsidP="00036EA5">
      <w:pPr>
        <w:spacing w:line="480" w:lineRule="auto"/>
        <w:ind w:left="720" w:hanging="720"/>
        <w:jc w:val="both"/>
        <w:rPr>
          <w:rStyle w:val="Strong"/>
          <w:rFonts w:ascii="Times New Roman" w:hAnsi="Times New Roman" w:cs="Times New Roman"/>
          <w:b w:val="0"/>
          <w:bCs w:val="0"/>
          <w:sz w:val="24"/>
          <w:szCs w:val="24"/>
        </w:rPr>
      </w:pPr>
      <w:proofErr w:type="spellStart"/>
      <w:proofErr w:type="gramStart"/>
      <w:r w:rsidRPr="00036EA5">
        <w:rPr>
          <w:rStyle w:val="Strong"/>
          <w:rFonts w:ascii="Times New Roman" w:hAnsi="Times New Roman" w:cs="Times New Roman"/>
          <w:b w:val="0"/>
          <w:bCs w:val="0"/>
          <w:sz w:val="24"/>
          <w:szCs w:val="24"/>
        </w:rPr>
        <w:t>Felstead</w:t>
      </w:r>
      <w:proofErr w:type="spellEnd"/>
      <w:r w:rsidRPr="00036EA5">
        <w:rPr>
          <w:rStyle w:val="Strong"/>
          <w:rFonts w:ascii="Times New Roman" w:hAnsi="Times New Roman" w:cs="Times New Roman"/>
          <w:b w:val="0"/>
          <w:bCs w:val="0"/>
          <w:sz w:val="24"/>
          <w:szCs w:val="24"/>
        </w:rPr>
        <w:t>, A., &amp; Jewson, N. (1999).</w:t>
      </w:r>
      <w:proofErr w:type="gramEnd"/>
      <w:r w:rsidRPr="00036EA5">
        <w:rPr>
          <w:rStyle w:val="Strong"/>
          <w:rFonts w:ascii="Times New Roman" w:hAnsi="Times New Roman" w:cs="Times New Roman"/>
          <w:b w:val="0"/>
          <w:bCs w:val="0"/>
          <w:sz w:val="24"/>
          <w:szCs w:val="24"/>
        </w:rPr>
        <w:t xml:space="preserve"> Global trends in flexible labor. Palgrave Macmillan.</w:t>
      </w:r>
    </w:p>
    <w:p w:rsidR="00036EA5" w:rsidRPr="006E2A79" w:rsidRDefault="00036EA5" w:rsidP="00036EA5">
      <w:pPr>
        <w:spacing w:line="480" w:lineRule="auto"/>
        <w:ind w:left="720" w:hanging="720"/>
        <w:jc w:val="both"/>
        <w:rPr>
          <w:rStyle w:val="Strong"/>
          <w:rFonts w:ascii="Times New Roman" w:hAnsi="Times New Roman" w:cs="Times New Roman"/>
          <w:b w:val="0"/>
          <w:bCs w:val="0"/>
          <w:sz w:val="24"/>
          <w:szCs w:val="24"/>
        </w:rPr>
      </w:pPr>
      <w:proofErr w:type="gramStart"/>
      <w:r w:rsidRPr="00036EA5">
        <w:rPr>
          <w:rStyle w:val="Strong"/>
          <w:rFonts w:ascii="Times New Roman" w:hAnsi="Times New Roman" w:cs="Times New Roman"/>
          <w:b w:val="0"/>
          <w:bCs w:val="0"/>
          <w:sz w:val="24"/>
          <w:szCs w:val="24"/>
        </w:rPr>
        <w:t xml:space="preserve">Golden, T. D., </w:t>
      </w:r>
      <w:proofErr w:type="spellStart"/>
      <w:r w:rsidRPr="00036EA5">
        <w:rPr>
          <w:rStyle w:val="Strong"/>
          <w:rFonts w:ascii="Times New Roman" w:hAnsi="Times New Roman" w:cs="Times New Roman"/>
          <w:b w:val="0"/>
          <w:bCs w:val="0"/>
          <w:sz w:val="24"/>
          <w:szCs w:val="24"/>
        </w:rPr>
        <w:t>Veiga</w:t>
      </w:r>
      <w:proofErr w:type="spellEnd"/>
      <w:r w:rsidRPr="00036EA5">
        <w:rPr>
          <w:rStyle w:val="Strong"/>
          <w:rFonts w:ascii="Times New Roman" w:hAnsi="Times New Roman" w:cs="Times New Roman"/>
          <w:b w:val="0"/>
          <w:bCs w:val="0"/>
          <w:sz w:val="24"/>
          <w:szCs w:val="24"/>
        </w:rPr>
        <w:t>, J. F., &amp; Dino, R. N. (2008).</w:t>
      </w:r>
      <w:proofErr w:type="gramEnd"/>
      <w:r w:rsidRPr="00036EA5">
        <w:rPr>
          <w:rStyle w:val="Strong"/>
          <w:rFonts w:ascii="Times New Roman" w:hAnsi="Times New Roman" w:cs="Times New Roman"/>
          <w:b w:val="0"/>
          <w:bCs w:val="0"/>
          <w:sz w:val="24"/>
          <w:szCs w:val="24"/>
        </w:rPr>
        <w:t xml:space="preserve"> The impact of professional isolation on teleworker job performance and turnover intentions: Does time spent teleworking, interacting face-to-face, or having access to communication-enhancing technology matter</w:t>
      </w:r>
      <w:proofErr w:type="gramStart"/>
      <w:r w:rsidRPr="00036EA5">
        <w:rPr>
          <w:rStyle w:val="Strong"/>
          <w:rFonts w:ascii="Times New Roman" w:hAnsi="Times New Roman" w:cs="Times New Roman"/>
          <w:b w:val="0"/>
          <w:bCs w:val="0"/>
          <w:sz w:val="24"/>
          <w:szCs w:val="24"/>
        </w:rPr>
        <w:t>?.</w:t>
      </w:r>
      <w:proofErr w:type="gramEnd"/>
      <w:r w:rsidRPr="00036EA5">
        <w:rPr>
          <w:rStyle w:val="Strong"/>
          <w:rFonts w:ascii="Times New Roman" w:hAnsi="Times New Roman" w:cs="Times New Roman"/>
          <w:b w:val="0"/>
          <w:bCs w:val="0"/>
          <w:sz w:val="24"/>
          <w:szCs w:val="24"/>
        </w:rPr>
        <w:t xml:space="preserve"> </w:t>
      </w:r>
      <w:proofErr w:type="gramStart"/>
      <w:r w:rsidRPr="00036EA5">
        <w:rPr>
          <w:rStyle w:val="Strong"/>
          <w:rFonts w:ascii="Times New Roman" w:hAnsi="Times New Roman" w:cs="Times New Roman"/>
          <w:b w:val="0"/>
          <w:bCs w:val="0"/>
          <w:sz w:val="24"/>
          <w:szCs w:val="24"/>
        </w:rPr>
        <w:t>Journal of Applied Psychology, 93(6), 1412.</w:t>
      </w:r>
      <w:proofErr w:type="gramEnd"/>
    </w:p>
    <w:p w:rsidR="00036EA5" w:rsidRPr="00036EA5" w:rsidRDefault="00036EA5" w:rsidP="00036EA5">
      <w:pPr>
        <w:spacing w:line="480" w:lineRule="auto"/>
        <w:ind w:left="720" w:hanging="720"/>
        <w:jc w:val="both"/>
        <w:rPr>
          <w:rStyle w:val="Strong"/>
          <w:rFonts w:ascii="Times New Roman" w:hAnsi="Times New Roman" w:cs="Times New Roman"/>
          <w:b w:val="0"/>
          <w:bCs w:val="0"/>
          <w:sz w:val="24"/>
          <w:szCs w:val="24"/>
        </w:rPr>
      </w:pPr>
      <w:r w:rsidRPr="00036EA5">
        <w:rPr>
          <w:rStyle w:val="Strong"/>
          <w:rFonts w:ascii="Times New Roman" w:hAnsi="Times New Roman" w:cs="Times New Roman"/>
          <w:b w:val="0"/>
          <w:bCs w:val="0"/>
          <w:sz w:val="24"/>
          <w:szCs w:val="24"/>
        </w:rPr>
        <w:t xml:space="preserve">Jackson, P. (2002). Virtual working: social and organizational dynamics. </w:t>
      </w:r>
      <w:proofErr w:type="gramStart"/>
      <w:r w:rsidRPr="00036EA5">
        <w:rPr>
          <w:rStyle w:val="Strong"/>
          <w:rFonts w:ascii="Times New Roman" w:hAnsi="Times New Roman" w:cs="Times New Roman"/>
          <w:b w:val="0"/>
          <w:bCs w:val="0"/>
          <w:sz w:val="24"/>
          <w:szCs w:val="24"/>
        </w:rPr>
        <w:t>Routledge.</w:t>
      </w:r>
      <w:proofErr w:type="gramEnd"/>
    </w:p>
    <w:p w:rsidR="00036EA5" w:rsidRPr="00036EA5" w:rsidRDefault="00036EA5" w:rsidP="00036EA5">
      <w:pPr>
        <w:spacing w:line="480" w:lineRule="auto"/>
        <w:ind w:left="720" w:hanging="720"/>
        <w:jc w:val="both"/>
        <w:rPr>
          <w:rStyle w:val="Strong"/>
          <w:rFonts w:ascii="Times New Roman" w:hAnsi="Times New Roman" w:cs="Times New Roman"/>
          <w:b w:val="0"/>
          <w:bCs w:val="0"/>
          <w:sz w:val="24"/>
          <w:szCs w:val="24"/>
        </w:rPr>
      </w:pPr>
      <w:r w:rsidRPr="00036EA5">
        <w:rPr>
          <w:rStyle w:val="Strong"/>
          <w:rFonts w:ascii="Times New Roman" w:hAnsi="Times New Roman" w:cs="Times New Roman"/>
          <w:b w:val="0"/>
          <w:bCs w:val="0"/>
          <w:sz w:val="24"/>
          <w:szCs w:val="24"/>
        </w:rPr>
        <w:t xml:space="preserve">Van der </w:t>
      </w:r>
      <w:proofErr w:type="spellStart"/>
      <w:r w:rsidRPr="00036EA5">
        <w:rPr>
          <w:rStyle w:val="Strong"/>
          <w:rFonts w:ascii="Times New Roman" w:hAnsi="Times New Roman" w:cs="Times New Roman"/>
          <w:b w:val="0"/>
          <w:bCs w:val="0"/>
          <w:sz w:val="24"/>
          <w:szCs w:val="24"/>
        </w:rPr>
        <w:t>Wielen</w:t>
      </w:r>
      <w:proofErr w:type="spellEnd"/>
      <w:r w:rsidRPr="00036EA5">
        <w:rPr>
          <w:rStyle w:val="Strong"/>
          <w:rFonts w:ascii="Times New Roman" w:hAnsi="Times New Roman" w:cs="Times New Roman"/>
          <w:b w:val="0"/>
          <w:bCs w:val="0"/>
          <w:sz w:val="24"/>
          <w:szCs w:val="24"/>
        </w:rPr>
        <w:t xml:space="preserve">, J. (1998). Teleworking: international perspectives: from telecommuting to the virtual organization. </w:t>
      </w:r>
      <w:proofErr w:type="gramStart"/>
      <w:r w:rsidRPr="00036EA5">
        <w:rPr>
          <w:rStyle w:val="Strong"/>
          <w:rFonts w:ascii="Times New Roman" w:hAnsi="Times New Roman" w:cs="Times New Roman"/>
          <w:b w:val="0"/>
          <w:bCs w:val="0"/>
          <w:sz w:val="24"/>
          <w:szCs w:val="24"/>
        </w:rPr>
        <w:t>Psychology Press.</w:t>
      </w:r>
      <w:proofErr w:type="gramEnd"/>
    </w:p>
    <w:sectPr w:rsidR="00036EA5" w:rsidRPr="00036EA5" w:rsidSect="003515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5873" w:rsidRDefault="004E5873" w:rsidP="0035159C">
      <w:pPr>
        <w:spacing w:after="0" w:line="240" w:lineRule="auto"/>
      </w:pPr>
      <w:r>
        <w:separator/>
      </w:r>
    </w:p>
  </w:endnote>
  <w:endnote w:type="continuationSeparator" w:id="0">
    <w:p w:rsidR="004E5873" w:rsidRDefault="004E5873" w:rsidP="00351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5873" w:rsidRDefault="004E5873" w:rsidP="0035159C">
      <w:pPr>
        <w:spacing w:after="0" w:line="240" w:lineRule="auto"/>
      </w:pPr>
      <w:r>
        <w:separator/>
      </w:r>
    </w:p>
  </w:footnote>
  <w:footnote w:type="continuationSeparator" w:id="0">
    <w:p w:rsidR="004E5873" w:rsidRDefault="004E5873" w:rsidP="003515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0581758"/>
      <w:docPartObj>
        <w:docPartGallery w:val="Page Numbers (Top of Page)"/>
        <w:docPartUnique/>
      </w:docPartObj>
    </w:sdtPr>
    <w:sdtEndPr>
      <w:rPr>
        <w:rFonts w:ascii="Times New Roman" w:hAnsi="Times New Roman" w:cs="Times New Roman"/>
        <w:noProof/>
        <w:sz w:val="24"/>
        <w:szCs w:val="24"/>
      </w:rPr>
    </w:sdtEndPr>
    <w:sdtContent>
      <w:p w:rsidR="0035159C" w:rsidRPr="001457E7" w:rsidRDefault="001457E7" w:rsidP="001457E7">
        <w:pPr>
          <w:spacing w:line="480" w:lineRule="auto"/>
          <w:jc w:val="both"/>
          <w:rPr>
            <w:rFonts w:ascii="Times New Roman" w:hAnsi="Times New Roman" w:cs="Times New Roman"/>
            <w:color w:val="000000"/>
            <w:sz w:val="24"/>
            <w:szCs w:val="24"/>
          </w:rPr>
        </w:pPr>
        <w:r w:rsidRPr="000A18CE">
          <w:rPr>
            <w:rFonts w:ascii="Times New Roman" w:hAnsi="Times New Roman" w:cs="Times New Roman"/>
            <w:color w:val="1B1B1B"/>
            <w:sz w:val="24"/>
            <w:szCs w:val="24"/>
            <w:shd w:val="clear" w:color="auto" w:fill="FFFFFF"/>
          </w:rPr>
          <w:t>SOCIAL</w:t>
        </w:r>
        <w:r>
          <w:rPr>
            <w:rFonts w:ascii="Times New Roman" w:hAnsi="Times New Roman" w:cs="Times New Roman"/>
            <w:color w:val="1B1B1B"/>
            <w:sz w:val="24"/>
            <w:szCs w:val="24"/>
            <w:shd w:val="clear" w:color="auto" w:fill="FFFFFF"/>
          </w:rPr>
          <w:t xml:space="preserve"> MEDIA IN A VIRTUAL ORGANIZATION</w:t>
        </w:r>
        <w:r>
          <w:rPr>
            <w:rFonts w:ascii="Times New Roman" w:hAnsi="Times New Roman" w:cs="Times New Roman"/>
            <w:color w:val="1B1B1B"/>
            <w:sz w:val="24"/>
            <w:szCs w:val="24"/>
            <w:shd w:val="clear" w:color="auto" w:fill="FFFFFF"/>
          </w:rPr>
          <w:tab/>
          <w:t xml:space="preserve">  </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t xml:space="preserve">         </w:t>
        </w:r>
        <w:r w:rsidR="0035159C" w:rsidRPr="0035159C">
          <w:rPr>
            <w:rFonts w:ascii="Times New Roman" w:hAnsi="Times New Roman" w:cs="Times New Roman"/>
            <w:sz w:val="24"/>
            <w:szCs w:val="24"/>
          </w:rPr>
          <w:t xml:space="preserve"> </w:t>
        </w:r>
        <w:r w:rsidR="0035159C" w:rsidRPr="0035159C">
          <w:rPr>
            <w:rFonts w:ascii="Times New Roman" w:hAnsi="Times New Roman" w:cs="Times New Roman"/>
            <w:sz w:val="24"/>
            <w:szCs w:val="24"/>
          </w:rPr>
          <w:fldChar w:fldCharType="begin"/>
        </w:r>
        <w:r w:rsidR="0035159C" w:rsidRPr="0035159C">
          <w:rPr>
            <w:rFonts w:ascii="Times New Roman" w:hAnsi="Times New Roman" w:cs="Times New Roman"/>
            <w:sz w:val="24"/>
            <w:szCs w:val="24"/>
          </w:rPr>
          <w:instrText xml:space="preserve"> PAGE   \* MERGEFORMAT </w:instrText>
        </w:r>
        <w:r w:rsidR="0035159C" w:rsidRPr="0035159C">
          <w:rPr>
            <w:rFonts w:ascii="Times New Roman" w:hAnsi="Times New Roman" w:cs="Times New Roman"/>
            <w:sz w:val="24"/>
            <w:szCs w:val="24"/>
          </w:rPr>
          <w:fldChar w:fldCharType="separate"/>
        </w:r>
        <w:r w:rsidR="00036EA5">
          <w:rPr>
            <w:rFonts w:ascii="Times New Roman" w:hAnsi="Times New Roman" w:cs="Times New Roman"/>
            <w:noProof/>
            <w:sz w:val="24"/>
            <w:szCs w:val="24"/>
          </w:rPr>
          <w:t>2</w:t>
        </w:r>
        <w:r w:rsidR="0035159C" w:rsidRPr="0035159C">
          <w:rPr>
            <w:rFonts w:ascii="Times New Roman" w:hAnsi="Times New Roman" w:cs="Times New Roman"/>
            <w:noProof/>
            <w:sz w:val="24"/>
            <w:szCs w:val="24"/>
          </w:rPr>
          <w:fldChar w:fldCharType="end"/>
        </w:r>
      </w:p>
    </w:sdtContent>
  </w:sdt>
  <w:p w:rsidR="0035159C" w:rsidRDefault="003515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7E7" w:rsidRPr="000A18CE" w:rsidRDefault="001457E7" w:rsidP="001457E7">
    <w:pPr>
      <w:spacing w:line="480" w:lineRule="auto"/>
      <w:jc w:val="both"/>
      <w:rPr>
        <w:rFonts w:ascii="Times New Roman" w:hAnsi="Times New Roman" w:cs="Times New Roman"/>
        <w:sz w:val="24"/>
        <w:szCs w:val="24"/>
      </w:rPr>
    </w:pPr>
    <w:r w:rsidRPr="0035159C">
      <w:rPr>
        <w:rFonts w:ascii="Times New Roman" w:hAnsi="Times New Roman" w:cs="Times New Roman"/>
        <w:sz w:val="24"/>
        <w:szCs w:val="24"/>
      </w:rPr>
      <w:t xml:space="preserve">Running Head: </w:t>
    </w:r>
    <w:r w:rsidRPr="000A18CE">
      <w:rPr>
        <w:rFonts w:ascii="Times New Roman" w:hAnsi="Times New Roman" w:cs="Times New Roman"/>
        <w:color w:val="1B1B1B"/>
        <w:sz w:val="24"/>
        <w:szCs w:val="24"/>
        <w:shd w:val="clear" w:color="auto" w:fill="FFFFFF"/>
      </w:rPr>
      <w:t xml:space="preserve">Social Media </w:t>
    </w:r>
    <w:r>
      <w:rPr>
        <w:rFonts w:ascii="Times New Roman" w:hAnsi="Times New Roman" w:cs="Times New Roman"/>
        <w:color w:val="1B1B1B"/>
        <w:sz w:val="24"/>
        <w:szCs w:val="24"/>
        <w:shd w:val="clear" w:color="auto" w:fill="FFFFFF"/>
      </w:rPr>
      <w:t>i</w:t>
    </w:r>
    <w:r w:rsidRPr="000A18CE">
      <w:rPr>
        <w:rFonts w:ascii="Times New Roman" w:hAnsi="Times New Roman" w:cs="Times New Roman"/>
        <w:color w:val="1B1B1B"/>
        <w:sz w:val="24"/>
        <w:szCs w:val="24"/>
        <w:shd w:val="clear" w:color="auto" w:fill="FFFFFF"/>
      </w:rPr>
      <w:t>n A Virtual Organization</w:t>
    </w:r>
  </w:p>
  <w:p w:rsidR="0035159C" w:rsidRPr="0035159C" w:rsidRDefault="0035159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19C"/>
    <w:rsid w:val="00036EA5"/>
    <w:rsid w:val="00041D87"/>
    <w:rsid w:val="00050E40"/>
    <w:rsid w:val="000A18CE"/>
    <w:rsid w:val="001457E7"/>
    <w:rsid w:val="002978E7"/>
    <w:rsid w:val="00297A86"/>
    <w:rsid w:val="002A5EBF"/>
    <w:rsid w:val="0035159C"/>
    <w:rsid w:val="00422C8C"/>
    <w:rsid w:val="004C20EE"/>
    <w:rsid w:val="004E5873"/>
    <w:rsid w:val="005D4CFF"/>
    <w:rsid w:val="00625CA6"/>
    <w:rsid w:val="0069629B"/>
    <w:rsid w:val="006B1038"/>
    <w:rsid w:val="006E2A79"/>
    <w:rsid w:val="00855F5F"/>
    <w:rsid w:val="008B2E7F"/>
    <w:rsid w:val="008E07DA"/>
    <w:rsid w:val="0099602F"/>
    <w:rsid w:val="00AF6D86"/>
    <w:rsid w:val="00B11CC4"/>
    <w:rsid w:val="00C56C04"/>
    <w:rsid w:val="00C75213"/>
    <w:rsid w:val="00FD219C"/>
    <w:rsid w:val="00FD4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D219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D219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D219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D219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D219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D219C"/>
    <w:pPr>
      <w:spacing w:after="0" w:line="240" w:lineRule="auto"/>
    </w:pPr>
  </w:style>
  <w:style w:type="character" w:customStyle="1" w:styleId="Heading1Char">
    <w:name w:val="Heading 1 Char"/>
    <w:basedOn w:val="DefaultParagraphFont"/>
    <w:link w:val="Heading1"/>
    <w:uiPriority w:val="9"/>
    <w:rsid w:val="00FD219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D219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D219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FD219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FD219C"/>
    <w:rPr>
      <w:rFonts w:asciiTheme="majorHAnsi" w:eastAsiaTheme="majorEastAsia" w:hAnsiTheme="majorHAnsi" w:cstheme="majorBidi"/>
      <w:color w:val="243F60" w:themeColor="accent1" w:themeShade="7F"/>
    </w:rPr>
  </w:style>
  <w:style w:type="character" w:styleId="Strong">
    <w:name w:val="Strong"/>
    <w:basedOn w:val="DefaultParagraphFont"/>
    <w:uiPriority w:val="22"/>
    <w:qFormat/>
    <w:rsid w:val="00C75213"/>
    <w:rPr>
      <w:b/>
      <w:bCs/>
    </w:rPr>
  </w:style>
  <w:style w:type="paragraph" w:customStyle="1" w:styleId="Default">
    <w:name w:val="Default"/>
    <w:rsid w:val="0099602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3515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59C"/>
  </w:style>
  <w:style w:type="paragraph" w:styleId="Footer">
    <w:name w:val="footer"/>
    <w:basedOn w:val="Normal"/>
    <w:link w:val="FooterChar"/>
    <w:uiPriority w:val="99"/>
    <w:unhideWhenUsed/>
    <w:rsid w:val="003515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59C"/>
  </w:style>
  <w:style w:type="character" w:customStyle="1" w:styleId="apple-converted-space">
    <w:name w:val="apple-converted-space"/>
    <w:basedOn w:val="DefaultParagraphFont"/>
    <w:rsid w:val="000A18CE"/>
  </w:style>
  <w:style w:type="character" w:styleId="Emphasis">
    <w:name w:val="Emphasis"/>
    <w:basedOn w:val="DefaultParagraphFont"/>
    <w:uiPriority w:val="20"/>
    <w:qFormat/>
    <w:rsid w:val="000A18CE"/>
    <w:rPr>
      <w:i/>
      <w:iCs/>
    </w:rPr>
  </w:style>
  <w:style w:type="character" w:customStyle="1" w:styleId="documentpreview">
    <w:name w:val="document__preview"/>
    <w:basedOn w:val="DefaultParagraphFont"/>
    <w:rsid w:val="000A18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D219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D219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D219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D219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D219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D219C"/>
    <w:pPr>
      <w:spacing w:after="0" w:line="240" w:lineRule="auto"/>
    </w:pPr>
  </w:style>
  <w:style w:type="character" w:customStyle="1" w:styleId="Heading1Char">
    <w:name w:val="Heading 1 Char"/>
    <w:basedOn w:val="DefaultParagraphFont"/>
    <w:link w:val="Heading1"/>
    <w:uiPriority w:val="9"/>
    <w:rsid w:val="00FD219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D219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D219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FD219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FD219C"/>
    <w:rPr>
      <w:rFonts w:asciiTheme="majorHAnsi" w:eastAsiaTheme="majorEastAsia" w:hAnsiTheme="majorHAnsi" w:cstheme="majorBidi"/>
      <w:color w:val="243F60" w:themeColor="accent1" w:themeShade="7F"/>
    </w:rPr>
  </w:style>
  <w:style w:type="character" w:styleId="Strong">
    <w:name w:val="Strong"/>
    <w:basedOn w:val="DefaultParagraphFont"/>
    <w:uiPriority w:val="22"/>
    <w:qFormat/>
    <w:rsid w:val="00C75213"/>
    <w:rPr>
      <w:b/>
      <w:bCs/>
    </w:rPr>
  </w:style>
  <w:style w:type="paragraph" w:customStyle="1" w:styleId="Default">
    <w:name w:val="Default"/>
    <w:rsid w:val="0099602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3515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59C"/>
  </w:style>
  <w:style w:type="paragraph" w:styleId="Footer">
    <w:name w:val="footer"/>
    <w:basedOn w:val="Normal"/>
    <w:link w:val="FooterChar"/>
    <w:uiPriority w:val="99"/>
    <w:unhideWhenUsed/>
    <w:rsid w:val="003515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59C"/>
  </w:style>
  <w:style w:type="character" w:customStyle="1" w:styleId="apple-converted-space">
    <w:name w:val="apple-converted-space"/>
    <w:basedOn w:val="DefaultParagraphFont"/>
    <w:rsid w:val="000A18CE"/>
  </w:style>
  <w:style w:type="character" w:styleId="Emphasis">
    <w:name w:val="Emphasis"/>
    <w:basedOn w:val="DefaultParagraphFont"/>
    <w:uiPriority w:val="20"/>
    <w:qFormat/>
    <w:rsid w:val="000A18CE"/>
    <w:rPr>
      <w:i/>
      <w:iCs/>
    </w:rPr>
  </w:style>
  <w:style w:type="character" w:customStyle="1" w:styleId="documentpreview">
    <w:name w:val="document__preview"/>
    <w:basedOn w:val="DefaultParagraphFont"/>
    <w:rsid w:val="000A18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83234">
      <w:bodyDiv w:val="1"/>
      <w:marLeft w:val="0"/>
      <w:marRight w:val="0"/>
      <w:marTop w:val="0"/>
      <w:marBottom w:val="0"/>
      <w:divBdr>
        <w:top w:val="none" w:sz="0" w:space="0" w:color="auto"/>
        <w:left w:val="none" w:sz="0" w:space="0" w:color="auto"/>
        <w:bottom w:val="none" w:sz="0" w:space="0" w:color="auto"/>
        <w:right w:val="none" w:sz="0" w:space="0" w:color="auto"/>
      </w:divBdr>
      <w:divsChild>
        <w:div w:id="416295038">
          <w:marLeft w:val="0"/>
          <w:marRight w:val="0"/>
          <w:marTop w:val="0"/>
          <w:marBottom w:val="0"/>
          <w:divBdr>
            <w:top w:val="none" w:sz="0" w:space="0" w:color="auto"/>
            <w:left w:val="none" w:sz="0" w:space="0" w:color="auto"/>
            <w:bottom w:val="none" w:sz="0" w:space="0" w:color="auto"/>
            <w:right w:val="none" w:sz="0" w:space="0" w:color="auto"/>
          </w:divBdr>
        </w:div>
      </w:divsChild>
    </w:div>
    <w:div w:id="221135465">
      <w:bodyDiv w:val="1"/>
      <w:marLeft w:val="0"/>
      <w:marRight w:val="0"/>
      <w:marTop w:val="0"/>
      <w:marBottom w:val="0"/>
      <w:divBdr>
        <w:top w:val="none" w:sz="0" w:space="0" w:color="auto"/>
        <w:left w:val="none" w:sz="0" w:space="0" w:color="auto"/>
        <w:bottom w:val="none" w:sz="0" w:space="0" w:color="auto"/>
        <w:right w:val="none" w:sz="0" w:space="0" w:color="auto"/>
      </w:divBdr>
      <w:divsChild>
        <w:div w:id="308485983">
          <w:marLeft w:val="0"/>
          <w:marRight w:val="0"/>
          <w:marTop w:val="0"/>
          <w:marBottom w:val="0"/>
          <w:divBdr>
            <w:top w:val="none" w:sz="0" w:space="0" w:color="auto"/>
            <w:left w:val="none" w:sz="0" w:space="0" w:color="auto"/>
            <w:bottom w:val="none" w:sz="0" w:space="0" w:color="auto"/>
            <w:right w:val="none" w:sz="0" w:space="0" w:color="auto"/>
          </w:divBdr>
        </w:div>
      </w:divsChild>
    </w:div>
    <w:div w:id="331837977">
      <w:bodyDiv w:val="1"/>
      <w:marLeft w:val="0"/>
      <w:marRight w:val="0"/>
      <w:marTop w:val="0"/>
      <w:marBottom w:val="0"/>
      <w:divBdr>
        <w:top w:val="none" w:sz="0" w:space="0" w:color="auto"/>
        <w:left w:val="none" w:sz="0" w:space="0" w:color="auto"/>
        <w:bottom w:val="none" w:sz="0" w:space="0" w:color="auto"/>
        <w:right w:val="none" w:sz="0" w:space="0" w:color="auto"/>
      </w:divBdr>
      <w:divsChild>
        <w:div w:id="1573545892">
          <w:marLeft w:val="0"/>
          <w:marRight w:val="0"/>
          <w:marTop w:val="0"/>
          <w:marBottom w:val="0"/>
          <w:divBdr>
            <w:top w:val="none" w:sz="0" w:space="0" w:color="auto"/>
            <w:left w:val="none" w:sz="0" w:space="0" w:color="auto"/>
            <w:bottom w:val="none" w:sz="0" w:space="0" w:color="auto"/>
            <w:right w:val="none" w:sz="0" w:space="0" w:color="auto"/>
          </w:divBdr>
        </w:div>
      </w:divsChild>
    </w:div>
    <w:div w:id="1129589139">
      <w:bodyDiv w:val="1"/>
      <w:marLeft w:val="0"/>
      <w:marRight w:val="0"/>
      <w:marTop w:val="0"/>
      <w:marBottom w:val="0"/>
      <w:divBdr>
        <w:top w:val="none" w:sz="0" w:space="0" w:color="auto"/>
        <w:left w:val="none" w:sz="0" w:space="0" w:color="auto"/>
        <w:bottom w:val="none" w:sz="0" w:space="0" w:color="auto"/>
        <w:right w:val="none" w:sz="0" w:space="0" w:color="auto"/>
      </w:divBdr>
      <w:divsChild>
        <w:div w:id="888302992">
          <w:marLeft w:val="0"/>
          <w:marRight w:val="0"/>
          <w:marTop w:val="0"/>
          <w:marBottom w:val="0"/>
          <w:divBdr>
            <w:top w:val="none" w:sz="0" w:space="0" w:color="auto"/>
            <w:left w:val="none" w:sz="0" w:space="0" w:color="auto"/>
            <w:bottom w:val="none" w:sz="0" w:space="0" w:color="auto"/>
            <w:right w:val="none" w:sz="0" w:space="0" w:color="auto"/>
          </w:divBdr>
        </w:div>
      </w:divsChild>
    </w:div>
    <w:div w:id="1138495959">
      <w:bodyDiv w:val="1"/>
      <w:marLeft w:val="0"/>
      <w:marRight w:val="0"/>
      <w:marTop w:val="0"/>
      <w:marBottom w:val="0"/>
      <w:divBdr>
        <w:top w:val="none" w:sz="0" w:space="0" w:color="auto"/>
        <w:left w:val="none" w:sz="0" w:space="0" w:color="auto"/>
        <w:bottom w:val="none" w:sz="0" w:space="0" w:color="auto"/>
        <w:right w:val="none" w:sz="0" w:space="0" w:color="auto"/>
      </w:divBdr>
      <w:divsChild>
        <w:div w:id="1453934589">
          <w:marLeft w:val="0"/>
          <w:marRight w:val="0"/>
          <w:marTop w:val="0"/>
          <w:marBottom w:val="0"/>
          <w:divBdr>
            <w:top w:val="none" w:sz="0" w:space="0" w:color="auto"/>
            <w:left w:val="none" w:sz="0" w:space="0" w:color="auto"/>
            <w:bottom w:val="none" w:sz="0" w:space="0" w:color="auto"/>
            <w:right w:val="none" w:sz="0" w:space="0" w:color="auto"/>
          </w:divBdr>
        </w:div>
      </w:divsChild>
    </w:div>
    <w:div w:id="1264845370">
      <w:bodyDiv w:val="1"/>
      <w:marLeft w:val="0"/>
      <w:marRight w:val="0"/>
      <w:marTop w:val="0"/>
      <w:marBottom w:val="0"/>
      <w:divBdr>
        <w:top w:val="none" w:sz="0" w:space="0" w:color="auto"/>
        <w:left w:val="none" w:sz="0" w:space="0" w:color="auto"/>
        <w:bottom w:val="none" w:sz="0" w:space="0" w:color="auto"/>
        <w:right w:val="none" w:sz="0" w:space="0" w:color="auto"/>
      </w:divBdr>
      <w:divsChild>
        <w:div w:id="1300182252">
          <w:marLeft w:val="0"/>
          <w:marRight w:val="0"/>
          <w:marTop w:val="0"/>
          <w:marBottom w:val="0"/>
          <w:divBdr>
            <w:top w:val="none" w:sz="0" w:space="0" w:color="auto"/>
            <w:left w:val="none" w:sz="0" w:space="0" w:color="auto"/>
            <w:bottom w:val="none" w:sz="0" w:space="0" w:color="auto"/>
            <w:right w:val="none" w:sz="0" w:space="0" w:color="auto"/>
          </w:divBdr>
        </w:div>
      </w:divsChild>
    </w:div>
    <w:div w:id="1312516589">
      <w:bodyDiv w:val="1"/>
      <w:marLeft w:val="0"/>
      <w:marRight w:val="0"/>
      <w:marTop w:val="0"/>
      <w:marBottom w:val="0"/>
      <w:divBdr>
        <w:top w:val="none" w:sz="0" w:space="0" w:color="auto"/>
        <w:left w:val="none" w:sz="0" w:space="0" w:color="auto"/>
        <w:bottom w:val="none" w:sz="0" w:space="0" w:color="auto"/>
        <w:right w:val="none" w:sz="0" w:space="0" w:color="auto"/>
      </w:divBdr>
      <w:divsChild>
        <w:div w:id="1305088797">
          <w:marLeft w:val="0"/>
          <w:marRight w:val="0"/>
          <w:marTop w:val="0"/>
          <w:marBottom w:val="0"/>
          <w:divBdr>
            <w:top w:val="none" w:sz="0" w:space="0" w:color="auto"/>
            <w:left w:val="none" w:sz="0" w:space="0" w:color="auto"/>
            <w:bottom w:val="none" w:sz="0" w:space="0" w:color="auto"/>
            <w:right w:val="none" w:sz="0" w:space="0" w:color="auto"/>
          </w:divBdr>
        </w:div>
      </w:divsChild>
    </w:div>
    <w:div w:id="1355837426">
      <w:bodyDiv w:val="1"/>
      <w:marLeft w:val="0"/>
      <w:marRight w:val="0"/>
      <w:marTop w:val="0"/>
      <w:marBottom w:val="0"/>
      <w:divBdr>
        <w:top w:val="none" w:sz="0" w:space="0" w:color="auto"/>
        <w:left w:val="none" w:sz="0" w:space="0" w:color="auto"/>
        <w:bottom w:val="none" w:sz="0" w:space="0" w:color="auto"/>
        <w:right w:val="none" w:sz="0" w:space="0" w:color="auto"/>
      </w:divBdr>
      <w:divsChild>
        <w:div w:id="155000783">
          <w:marLeft w:val="0"/>
          <w:marRight w:val="0"/>
          <w:marTop w:val="0"/>
          <w:marBottom w:val="0"/>
          <w:divBdr>
            <w:top w:val="none" w:sz="0" w:space="0" w:color="auto"/>
            <w:left w:val="none" w:sz="0" w:space="0" w:color="auto"/>
            <w:bottom w:val="none" w:sz="0" w:space="0" w:color="auto"/>
            <w:right w:val="none" w:sz="0" w:space="0" w:color="auto"/>
          </w:divBdr>
        </w:div>
      </w:divsChild>
    </w:div>
    <w:div w:id="1493329593">
      <w:bodyDiv w:val="1"/>
      <w:marLeft w:val="0"/>
      <w:marRight w:val="0"/>
      <w:marTop w:val="0"/>
      <w:marBottom w:val="0"/>
      <w:divBdr>
        <w:top w:val="none" w:sz="0" w:space="0" w:color="auto"/>
        <w:left w:val="none" w:sz="0" w:space="0" w:color="auto"/>
        <w:bottom w:val="none" w:sz="0" w:space="0" w:color="auto"/>
        <w:right w:val="none" w:sz="0" w:space="0" w:color="auto"/>
      </w:divBdr>
      <w:divsChild>
        <w:div w:id="4036473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2018-04-06T00:25:00Z</dcterms:created>
  <dcterms:modified xsi:type="dcterms:W3CDTF">2018-04-06T00:31:00Z</dcterms:modified>
</cp:coreProperties>
</file>